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56159CDE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2E372FF9" w14:textId="0E97D6BD" w:rsidR="00612C7E" w:rsidRPr="004C3EC1" w:rsidRDefault="00964970" w:rsidP="00612C7E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Elève contact à risque</w:t>
      </w:r>
      <w:r w:rsidR="00612C7E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(école maternelle ou élémentaire)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64B6A62E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69D81B5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0385B16F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Nom] </w:t>
      </w:r>
    </w:p>
    <w:p w14:paraId="3AF49709" w14:textId="77777777" w:rsidR="000A1D96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4531873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12DDC800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color w:val="414755"/>
          <w:sz w:val="22"/>
          <w:szCs w:val="22"/>
        </w:rPr>
        <w:t>demeurant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</w:p>
    <w:p w14:paraId="614E61C5" w14:textId="77777777" w:rsidR="000A1D96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[Adresse] </w:t>
      </w:r>
    </w:p>
    <w:p w14:paraId="17099E22" w14:textId="77777777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26C4A604" w14:textId="77777777" w:rsidR="000A1D96" w:rsidRPr="004C3EC1" w:rsidRDefault="0022636F" w:rsidP="000A1D96">
      <w:pPr>
        <w:pStyle w:val="Default"/>
        <w:rPr>
          <w:rFonts w:asciiTheme="minorHAnsi" w:hAnsiTheme="minorHAnsi" w:cstheme="minorHAnsi"/>
          <w:sz w:val="22"/>
          <w:szCs w:val="22"/>
        </w:rPr>
      </w:pPr>
      <w:proofErr w:type="gramStart"/>
      <w:r w:rsidRPr="004C3EC1">
        <w:rPr>
          <w:rFonts w:asciiTheme="minorHAnsi" w:hAnsiTheme="minorHAnsi" w:cstheme="minorHAnsi"/>
          <w:sz w:val="22"/>
          <w:szCs w:val="22"/>
        </w:rPr>
        <w:t>représentant</w:t>
      </w:r>
      <w:proofErr w:type="gramEnd"/>
      <w:r w:rsidRPr="004C3EC1">
        <w:rPr>
          <w:rFonts w:asciiTheme="minorHAnsi" w:hAnsiTheme="minorHAnsi" w:cstheme="minorHAnsi"/>
          <w:sz w:val="22"/>
          <w:szCs w:val="22"/>
        </w:rPr>
        <w:t xml:space="preserve"> légal de</w:t>
      </w:r>
      <w:r>
        <w:rPr>
          <w:rFonts w:asciiTheme="minorHAnsi" w:hAnsiTheme="minorHAnsi" w:cstheme="minorHAnsi"/>
          <w:sz w:val="22"/>
          <w:szCs w:val="22"/>
        </w:rPr>
        <w:t> :</w:t>
      </w:r>
    </w:p>
    <w:p w14:paraId="6121BE4B" w14:textId="77777777" w:rsidR="000A1D96" w:rsidRPr="00E51862" w:rsidRDefault="0022636F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[Prénom et Nom de l’élève] </w:t>
      </w:r>
    </w:p>
    <w:p w14:paraId="668E3117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0D962012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E51862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28C35946" w14:textId="0F1D551F" w:rsid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que</w:t>
      </w:r>
      <w:proofErr w:type="gramEnd"/>
      <w:r>
        <w:rPr>
          <w:rFonts w:asciiTheme="minorHAnsi" w:hAnsiTheme="minorHAnsi" w:cstheme="minorHAnsi"/>
          <w:color w:val="414755"/>
          <w:sz w:val="22"/>
          <w:szCs w:val="22"/>
        </w:rPr>
        <w:t xml:space="preserve">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réalisé un autotest le ………………………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proofErr w:type="gramStart"/>
      <w:r w:rsidR="00964970">
        <w:rPr>
          <w:rFonts w:asciiTheme="minorHAnsi" w:hAnsiTheme="minorHAnsi" w:cstheme="minorHAnsi"/>
          <w:color w:val="414755"/>
          <w:sz w:val="22"/>
          <w:szCs w:val="22"/>
        </w:rPr>
        <w:t>et</w:t>
      </w:r>
      <w:proofErr w:type="gramEnd"/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3573769" w:rsidR="00964970" w:rsidRDefault="00612C7E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proofErr w:type="gramStart"/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proofErr w:type="gramEnd"/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le ………………… [date de l’autotest à J4]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768111F1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(J2 et J4)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ou s’il présente des symptômes évocateurs de la Covid-19.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48D2A4DE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77777777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.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commune</w:t>
      </w:r>
      <w:proofErr w:type="gramEnd"/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]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>
        <w:rPr>
          <w:rFonts w:asciiTheme="minorHAnsi" w:hAnsiTheme="minorHAnsi" w:cstheme="minorHAnsi"/>
          <w:color w:val="414755"/>
          <w:sz w:val="22"/>
          <w:szCs w:val="22"/>
        </w:rPr>
        <w:t>…………………..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BCBCBC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6017F5D9" w14:textId="77777777" w:rsidR="000A1D96" w:rsidRDefault="0022636F" w:rsidP="000A1D96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</w:p>
    <w:p w14:paraId="356A2D2F" w14:textId="77777777" w:rsidR="00E51862" w:rsidRPr="00A57D2D" w:rsidRDefault="00E51862" w:rsidP="00E51862">
      <w:pPr>
        <w:pStyle w:val="Default"/>
        <w:rPr>
          <w:b/>
          <w:bCs/>
          <w:color w:val="44307B"/>
          <w:sz w:val="18"/>
          <w:szCs w:val="18"/>
          <w:highlight w:val="yellow"/>
        </w:rPr>
      </w:pPr>
    </w:p>
    <w:p w14:paraId="4554355F" w14:textId="77777777" w:rsidR="00E51862" w:rsidRPr="00A57D2D" w:rsidRDefault="00E51862" w:rsidP="00E51862">
      <w:pPr>
        <w:pStyle w:val="Default"/>
        <w:rPr>
          <w:color w:val="44307B"/>
          <w:sz w:val="18"/>
          <w:szCs w:val="18"/>
          <w:highlight w:val="yellow"/>
        </w:rPr>
      </w:pP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B2EB3" w14:textId="77777777" w:rsidR="00B845C1" w:rsidRDefault="00B845C1" w:rsidP="00612C7E">
      <w:pPr>
        <w:spacing w:after="0" w:line="240" w:lineRule="auto"/>
      </w:pPr>
      <w:r>
        <w:separator/>
      </w:r>
    </w:p>
  </w:endnote>
  <w:endnote w:type="continuationSeparator" w:id="0">
    <w:p w14:paraId="6D493D5D" w14:textId="77777777" w:rsidR="00B845C1" w:rsidRDefault="00B845C1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62051" w14:textId="77777777" w:rsidR="00B845C1" w:rsidRDefault="00B845C1" w:rsidP="00612C7E">
      <w:pPr>
        <w:spacing w:after="0" w:line="240" w:lineRule="auto"/>
      </w:pPr>
      <w:r>
        <w:separator/>
      </w:r>
    </w:p>
  </w:footnote>
  <w:footnote w:type="continuationSeparator" w:id="0">
    <w:p w14:paraId="33ED5F4B" w14:textId="77777777" w:rsidR="00B845C1" w:rsidRDefault="00B845C1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Default="00612C7E">
      <w:pPr>
        <w:pStyle w:val="Notedebasdepage"/>
      </w:pPr>
      <w:r>
        <w:rPr>
          <w:rStyle w:val="Appelnotedebasdep"/>
        </w:rPr>
        <w:footnoteRef/>
      </w:r>
      <w: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C7A79"/>
    <w:rsid w:val="00117489"/>
    <w:rsid w:val="00171163"/>
    <w:rsid w:val="001D4BC3"/>
    <w:rsid w:val="001E1364"/>
    <w:rsid w:val="00222147"/>
    <w:rsid w:val="0022636F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8F6CD4"/>
    <w:rsid w:val="00964970"/>
    <w:rsid w:val="00984AB0"/>
    <w:rsid w:val="009C5742"/>
    <w:rsid w:val="009D4412"/>
    <w:rsid w:val="009F3327"/>
    <w:rsid w:val="00A272B8"/>
    <w:rsid w:val="00A3615C"/>
    <w:rsid w:val="00AD495A"/>
    <w:rsid w:val="00B845C1"/>
    <w:rsid w:val="00BD2E78"/>
    <w:rsid w:val="00C469C2"/>
    <w:rsid w:val="00CD2B45"/>
    <w:rsid w:val="00D02E67"/>
    <w:rsid w:val="00E12726"/>
    <w:rsid w:val="00E12A47"/>
    <w:rsid w:val="00E51862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Yvon Guesnier</cp:lastModifiedBy>
  <cp:revision>2</cp:revision>
  <dcterms:created xsi:type="dcterms:W3CDTF">2022-01-13T17:47:00Z</dcterms:created>
  <dcterms:modified xsi:type="dcterms:W3CDTF">2022-01-13T17:47:00Z</dcterms:modified>
</cp:coreProperties>
</file>